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d6f15424b1a84a37" /></Relationships>
</file>

<file path=word/document.xml><?xml version="1.0" encoding="utf-8"?>
<w:document xmlns:w="http://schemas.openxmlformats.org/wordprocessingml/2006/main">
  <w:body>
    <w:tbl>
      <w:tblPr>
        <w:tblW w:w="5000" w:type="pct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8"/>
        <w:gridCol w:w="8511"/>
        <w:gridCol w:w="326"/>
        <w:gridCol w:w="673"/>
      </w:tblGrid>
      <w:tr>
        <w:trPr>
          <w:trHeight w:val="227" w:hRule="exact"/>
        </w:trPr>
        <w:tc>
          <w:tcPr>
            <w:tcW w:w="128" w:type="dxa"/>
          </w:tcPr>
          <w:p>
            <w:pPr>
              <w:spacing w:before="0" w:after="0" w:line="1"/>
              <w:rPr>
                <w:sz w:val="2"/>
              </w:rPr>
            </w:pPr>
          </w:p>
        </w:tc>
        <w:tc>
          <w:tcPr>
            <w:tcW w:w="8511" w:type="dxa"/>
          </w:tcPr>
          <w:p>
            <w:pPr>
              <w:spacing w:before="0" w:after="0" w:line="1"/>
              <w:rPr>
                <w:sz w:val="2"/>
              </w:rPr>
            </w:pPr>
          </w:p>
        </w:tc>
        <w:tc>
          <w:tcPr>
            <w:tcW w:w="326" w:type="dxa"/>
          </w:tcPr>
          <w:p>
            <w:pPr>
              <w:spacing w:before="0" w:after="0" w:line="1"/>
              <w:rPr>
                <w:sz w:val="2"/>
              </w:rPr>
            </w:pPr>
          </w:p>
        </w:tc>
        <w:tc>
          <w:tcPr>
            <w:tcW w:w="673" w:type="dxa"/>
          </w:tcPr>
          <w:p>
            <w:pPr>
              <w:spacing w:before="0" w:after="0" w:line="1"/>
              <w:rPr>
                <w:sz w:val="2"/>
              </w:rPr>
            </w:pPr>
          </w:p>
        </w:tc>
      </w:tr>
      <w:tr>
        <w:trPr>
          <w:trHeight w:val="0" w:hRule="auto"/>
        </w:trPr>
        <w:tc>
          <w:tcPr>
            <w:tcW w:w="128" w:type="dxa"/>
          </w:tcPr>
          <w:p>
            <w:pPr>
              <w:spacing w:before="0" w:after="0" w:line="1"/>
              <w:rPr>
                <w:sz w:val="2"/>
              </w:rPr>
            </w:pPr>
          </w:p>
        </w:tc>
        <w:tc>
          <w:tcPr>
            <w:tcW w:w="8511" w:type="dxa"/>
            <w:hMerge w:val="restart"/>
          </w:tcPr>
          <w:tbl>
            <w:tblPr>
              <w:tblW w:w="5000" w:type="pct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2857"/>
              <w:gridCol w:w="3180"/>
              <w:gridCol w:w="2799"/>
            </w:tblGrid>
            <w:tr>
              <w:trPr>
                <w:trHeight w:val="283" w:hRule="exact"/>
              </w:trPr>
              <w:tc>
                <w:tcPr>
                  <w:tcW w:w="2857" w:type="dxa"/>
                  <w:hMerge w:val="restart"/>
                  <w:tcBorders>
                    <w:top w:val="single" w:color="000000" w:sz="6"/>
                    <w:left w:val="single" w:color="000000" w:sz="6"/>
                    <w:bottom w:val="single" w:color="000000" w:sz="6"/>
                  </w:tcBorders>
                  <w:shd w:val="clear" w:fill="4684AF"/>
                  <w:tcMar>
                    <w:left w:w="40" w:type="dxa"/>
                  </w:tcMar>
                  <w:textDirection w:val="lrTb"/>
                  <w:vAlign w:val="center"/>
                </w:tcPr>
                <w:p>
                  <w:pPr>
                    <w:bidi w:val="false"/>
                    <w:spacing w:before="0" w:after="0" w:line="230" w:lineRule="exact"/>
                    <w:ind w:hanging="0"/>
                    <w:jc w:val="center"/>
                    <w:rPr>
                      <w:color w:val="FFFFFF"/>
                      <w:rFonts w:ascii="Arial" w:hAnsi="Arial" w:eastAsia="Arial" w:cs="Arial"/>
                      <w:sz w:val="20"/>
                      <w:szCs w:val="20"/>
                      <w:b w:val="true"/>
                    </w:rPr>
                  </w:pPr>
                  <w:r>
                    <w:rPr>
                      <w:rFonts w:ascii="Arial" w:hAnsi="Arial" w:eastAsia="Arial" w:cs="Arial"/>
                      <w:b w:val="true"/>
                      <w:color w:val="FFFFFF"/>
                      <w:sz w:val="20"/>
                      <w:szCs w:val="20"/>
                      <w:rtl w:val="false"/>
                    </w:rPr>
                    <w:t xml:space="preserve">Шкала визначення рівня якості освітньої діяльності</w:t>
                  </w:r>
                </w:p>
              </w:tc>
              <w:tc>
                <w:tcPr>
                  <w:tcW w:w="3180" w:type="dxa"/>
                  <w:hMerge w:val="continue"/>
                  <w:tcBorders>
                    <w:top w:val="single" w:color="000000" w:sz="6"/>
                    <w:bottom w:val="single" w:color="000000" w:sz="6"/>
                  </w:tcBorders>
                  <w:shd w:val="clear" w:fill="4684AF"/>
                </w:tcPr>
                <w:p>
                  <w:pPr>
                    <w:spacing w:before="0" w:after="0" w:line="1"/>
                    <w:rPr>
                      <w:sz w:val="2"/>
                    </w:rPr>
                  </w:pPr>
                </w:p>
              </w:tc>
              <w:tc>
                <w:tcPr>
                  <w:tcW w:w="2799" w:type="dxa"/>
                  <w:hMerge w:val="continue"/>
                  <w:tcBorders>
                    <w:top w:val="single" w:color="000000" w:sz="6"/>
                    <w:bottom w:val="single" w:color="000000" w:sz="6"/>
                  </w:tcBorders>
                  <w:shd w:val="clear" w:fill="4684AF"/>
                </w:tcPr>
                <w:p>
                  <w:pPr>
                    <w:spacing w:before="0" w:after="0" w:line="1"/>
                    <w:rPr>
                      <w:sz w:val="2"/>
                    </w:rPr>
                  </w:pPr>
                </w:p>
              </w:tc>
            </w:tr>
            <w:tr>
              <w:trPr>
                <w:trHeight w:val="345" w:hRule="exact"/>
              </w:trPr>
              <w:tc>
                <w:tcPr>
                  <w:tcW w:w="2857" w:type="dxa"/>
                  <w:tcBorders>
                    <w:top w:val="single" w:color="000000" w:sz="6"/>
                    <w:left w:val="single" w:color="000000" w:sz="6"/>
                    <w:bottom w:val="single" w:color="000000" w:sz="6"/>
                    <w:right w:val="single" w:color="000000" w:sz="6"/>
                  </w:tcBorders>
                  <w:shd w:val="clear" w:fill="C0C0C0"/>
                  <w:tcMar>
                    <w:left w:w="40" w:type="dxa"/>
                    <w:right w:w="40" w:type="dxa"/>
                  </w:tcMar>
                  <w:textDirection w:val="lrTb"/>
                  <w:vAlign w:val="center"/>
                </w:tcPr>
                <w:p>
                  <w:pPr>
                    <w:bidi w:val="false"/>
                    <w:spacing w:before="0" w:after="0" w:line="230" w:lineRule="exact"/>
                    <w:ind w:hanging="0"/>
                    <w:jc w:val="center"/>
                    <w:rPr>
                      <w:color w:val="000000"/>
                      <w:rFonts w:ascii="Arial" w:hAnsi="Arial" w:eastAsia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eastAsia="Arial" w:cs="Arial"/>
                      <w:color w:val="000000"/>
                      <w:sz w:val="20"/>
                      <w:szCs w:val="20"/>
                      <w:rtl w:val="false"/>
                    </w:rPr>
                    <w:t xml:space="preserve">1,0 − 1,65</w:t>
                  </w:r>
                </w:p>
              </w:tc>
              <w:tc>
                <w:tcPr>
                  <w:tcW w:w="3180" w:type="dxa"/>
                  <w:tcBorders>
                    <w:top w:val="single" w:color="000000" w:sz="6"/>
                    <w:left w:val="single" w:color="000000" w:sz="6"/>
                    <w:bottom w:val="single" w:color="000000" w:sz="6"/>
                    <w:right w:val="single" w:color="000000" w:sz="6"/>
                  </w:tcBorders>
                  <w:shd w:val="clear" w:fill="C0C0C0"/>
                  <w:tcMar>
                    <w:left w:w="40" w:type="dxa"/>
                    <w:right w:w="40" w:type="dxa"/>
                  </w:tcMar>
                  <w:textDirection w:val="lrTb"/>
                  <w:vAlign w:val="center"/>
                </w:tcPr>
                <w:p>
                  <w:pPr>
                    <w:bidi w:val="false"/>
                    <w:spacing w:before="0" w:after="0" w:line="230" w:lineRule="exact"/>
                    <w:ind w:hanging="0"/>
                    <w:jc w:val="center"/>
                    <w:rPr>
                      <w:color w:val="000000"/>
                      <w:rFonts w:ascii="Arial" w:hAnsi="Arial" w:eastAsia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eastAsia="Arial" w:cs="Arial"/>
                      <w:color w:val="000000"/>
                      <w:sz w:val="20"/>
                      <w:szCs w:val="20"/>
                      <w:rtl w:val="false"/>
                    </w:rPr>
                    <w:t xml:space="preserve">1,66 − 2,65 </w:t>
                  </w:r>
                </w:p>
              </w:tc>
              <w:tc>
                <w:tcPr>
                  <w:tcW w:w="2799" w:type="dxa"/>
                  <w:tcBorders>
                    <w:top w:val="single" w:color="000000" w:sz="6"/>
                    <w:left w:val="single" w:color="000000" w:sz="6"/>
                    <w:bottom w:val="single" w:color="000000" w:sz="6"/>
                    <w:right w:val="single" w:color="000000" w:sz="6"/>
                  </w:tcBorders>
                  <w:shd w:val="clear" w:fill="C0C0C0"/>
                  <w:tcMar>
                    <w:left w:w="40" w:type="dxa"/>
                    <w:right w:w="40" w:type="dxa"/>
                  </w:tcMar>
                  <w:textDirection w:val="lrTb"/>
                  <w:vAlign w:val="center"/>
                </w:tcPr>
                <w:p>
                  <w:pPr>
                    <w:bidi w:val="false"/>
                    <w:spacing w:before="0" w:after="0" w:line="230" w:lineRule="exact"/>
                    <w:ind w:hanging="0"/>
                    <w:jc w:val="center"/>
                    <w:rPr>
                      <w:color w:val="000000"/>
                      <w:rFonts w:ascii="Arial" w:hAnsi="Arial" w:eastAsia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eastAsia="Arial" w:cs="Arial"/>
                      <w:color w:val="000000"/>
                      <w:sz w:val="20"/>
                      <w:szCs w:val="20"/>
                      <w:rtl w:val="false"/>
                    </w:rPr>
                    <w:t xml:space="preserve">2,66 − 3,59</w:t>
                  </w:r>
                </w:p>
              </w:tc>
            </w:tr>
            <w:tr>
              <w:trPr>
                <w:trHeight w:val="345" w:hRule="exact"/>
              </w:trPr>
              <w:tc>
                <w:tcPr>
                  <w:tcW w:w="2857" w:type="dxa"/>
                  <w:tcBorders>
                    <w:top w:val="single" w:color="000000" w:sz="6"/>
                    <w:left w:val="single" w:color="000000" w:sz="6"/>
                    <w:bottom w:val="single" w:color="000000" w:sz="6"/>
                    <w:right w:val="single" w:color="000000" w:sz="6"/>
                  </w:tcBorders>
                  <w:tcMar>
                    <w:left w:w="40" w:type="dxa"/>
                    <w:right w:w="40" w:type="dxa"/>
                  </w:tcMar>
                  <w:textDirection w:val="lrTb"/>
                  <w:vAlign w:val="center"/>
                </w:tcPr>
                <w:p>
                  <w:pPr>
                    <w:bidi w:val="false"/>
                    <w:spacing w:before="0" w:after="0" w:line="230" w:lineRule="exact"/>
                    <w:ind w:hanging="0"/>
                    <w:jc w:val="center"/>
                    <w:rPr>
                      <w:color w:val="000000"/>
                      <w:rFonts w:ascii="Arial" w:hAnsi="Arial" w:eastAsia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eastAsia="Arial" w:cs="Arial"/>
                      <w:color w:val="000000"/>
                      <w:sz w:val="20"/>
                      <w:szCs w:val="20"/>
                      <w:rtl w:val="false"/>
                    </w:rPr>
                    <w:t xml:space="preserve">низький рівень</w:t>
                  </w:r>
                </w:p>
              </w:tc>
              <w:tc>
                <w:tcPr>
                  <w:tcW w:w="3180" w:type="dxa"/>
                  <w:tcBorders>
                    <w:top w:val="single" w:color="000000" w:sz="6"/>
                    <w:left w:val="single" w:color="000000" w:sz="6"/>
                    <w:bottom w:val="single" w:color="000000" w:sz="6"/>
                    <w:right w:val="single" w:color="000000" w:sz="6"/>
                  </w:tcBorders>
                  <w:tcMar>
                    <w:left w:w="40" w:type="dxa"/>
                    <w:right w:w="40" w:type="dxa"/>
                  </w:tcMar>
                  <w:textDirection w:val="lrTb"/>
                  <w:vAlign w:val="center"/>
                </w:tcPr>
                <w:p>
                  <w:pPr>
                    <w:bidi w:val="false"/>
                    <w:spacing w:before="0" w:after="0" w:line="230" w:lineRule="exact"/>
                    <w:ind w:hanging="0"/>
                    <w:jc w:val="center"/>
                    <w:rPr>
                      <w:color w:val="000000"/>
                      <w:rFonts w:ascii="Arial" w:hAnsi="Arial" w:eastAsia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eastAsia="Arial" w:cs="Arial"/>
                      <w:color w:val="000000"/>
                      <w:sz w:val="20"/>
                      <w:szCs w:val="20"/>
                      <w:rtl w:val="false"/>
                    </w:rPr>
                    <w:t xml:space="preserve">рівень, що вимагає покращення</w:t>
                  </w:r>
                </w:p>
              </w:tc>
              <w:tc>
                <w:tcPr>
                  <w:tcW w:w="2799" w:type="dxa"/>
                  <w:tcBorders>
                    <w:top w:val="single" w:color="000000" w:sz="6"/>
                    <w:left w:val="single" w:color="000000" w:sz="6"/>
                    <w:bottom w:val="single" w:color="000000" w:sz="6"/>
                    <w:right w:val="single" w:color="000000" w:sz="6"/>
                  </w:tcBorders>
                  <w:tcMar>
                    <w:left w:w="40" w:type="dxa"/>
                    <w:right w:w="40" w:type="dxa"/>
                  </w:tcMar>
                  <w:textDirection w:val="lrTb"/>
                  <w:vAlign w:val="center"/>
                </w:tcPr>
                <w:p>
                  <w:pPr>
                    <w:bidi w:val="false"/>
                    <w:spacing w:before="0" w:after="0" w:line="230" w:lineRule="exact"/>
                    <w:ind w:hanging="0"/>
                    <w:jc w:val="center"/>
                    <w:rPr>
                      <w:color w:val="000000"/>
                      <w:rFonts w:ascii="Arial" w:hAnsi="Arial" w:eastAsia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eastAsia="Arial" w:cs="Arial"/>
                      <w:color w:val="000000"/>
                      <w:sz w:val="20"/>
                      <w:szCs w:val="20"/>
                      <w:rtl w:val="false"/>
                    </w:rPr>
                    <w:t xml:space="preserve">достатній </w:t>
                  </w:r>
                </w:p>
              </w:tc>
            </w:tr>
          </w:tbl>
          <w:p>
            <w:pPr>
              <w:spacing w:before="0" w:after="0" w:line="1"/>
              <w:rPr>
                <w:sz w:val="2"/>
              </w:rPr>
            </w:pPr>
          </w:p>
        </w:tc>
        <w:tc>
          <w:tcPr>
            <w:tcW w:w="326" w:type="dxa"/>
            <w:hMerge w:val="continue"/>
          </w:tcPr>
          <w:p>
            <w:pPr>
              <w:spacing w:before="0" w:after="0" w:line="1"/>
              <w:rPr>
                <w:sz w:val="2"/>
              </w:rPr>
            </w:pPr>
          </w:p>
        </w:tc>
        <w:tc>
          <w:tcPr>
            <w:tcW w:w="673" w:type="dxa"/>
          </w:tcPr>
          <w:p>
            <w:pPr>
              <w:spacing w:before="0" w:after="0" w:line="1"/>
              <w:rPr>
                <w:sz w:val="2"/>
              </w:rPr>
            </w:pPr>
          </w:p>
        </w:tc>
      </w:tr>
      <w:tr>
        <w:trPr>
          <w:trHeight w:val="443" w:hRule="exact"/>
        </w:trPr>
        <w:tc>
          <w:tcPr>
            <w:tcW w:w="128" w:type="dxa"/>
          </w:tcPr>
          <w:p>
            <w:pPr>
              <w:spacing w:before="0" w:after="0" w:line="1"/>
              <w:rPr>
                <w:sz w:val="2"/>
              </w:rPr>
            </w:pPr>
          </w:p>
        </w:tc>
        <w:tc>
          <w:tcPr>
            <w:tcW w:w="8511" w:type="dxa"/>
          </w:tcPr>
          <w:p>
            <w:pPr>
              <w:spacing w:before="0" w:after="0" w:line="1"/>
              <w:rPr>
                <w:sz w:val="2"/>
              </w:rPr>
            </w:pPr>
          </w:p>
        </w:tc>
        <w:tc>
          <w:tcPr>
            <w:tcW w:w="326" w:type="dxa"/>
          </w:tcPr>
          <w:p>
            <w:pPr>
              <w:spacing w:before="0" w:after="0" w:line="1"/>
              <w:rPr>
                <w:sz w:val="2"/>
              </w:rPr>
            </w:pPr>
          </w:p>
        </w:tc>
        <w:tc>
          <w:tcPr>
            <w:tcW w:w="673" w:type="dxa"/>
          </w:tcPr>
          <w:p>
            <w:pPr>
              <w:spacing w:before="0" w:after="0" w:line="1"/>
              <w:rPr>
                <w:sz w:val="2"/>
              </w:rPr>
            </w:pPr>
          </w:p>
        </w:tc>
      </w:tr>
      <w:tr>
        <w:trPr>
          <w:trHeight w:val="0" w:hRule="auto"/>
        </w:trPr>
        <w:tc>
          <w:tcPr>
            <w:tcW w:w="128" w:type="dxa"/>
          </w:tcPr>
          <w:p>
            <w:pPr>
              <w:spacing w:before="0" w:after="0" w:line="1"/>
              <w:rPr>
                <w:sz w:val="2"/>
              </w:rPr>
            </w:pPr>
          </w:p>
        </w:tc>
        <w:tc>
          <w:tcPr>
            <w:tcW w:w="8511" w:type="dxa"/>
          </w:tcPr>
          <w:tbl>
            <w:tblPr>
              <w:tblW w:w="5000" w:type="pct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124"/>
              <w:gridCol w:w="1134"/>
              <w:gridCol w:w="1616"/>
              <w:gridCol w:w="1637"/>
            </w:tblGrid>
            <w:tr>
              <w:trPr>
                <w:trHeight w:val="573" w:hRule="exact"/>
              </w:trPr>
              <w:tc>
                <w:tcPr>
                  <w:tcW w:w="4124" w:type="dxa"/>
                  <w:tcBorders>
                    <w:top w:val="single" w:color="000000" w:sz="6"/>
                    <w:left w:val="single" w:color="000000" w:sz="6"/>
                    <w:bottom w:val="single" w:color="000000" w:sz="6"/>
                    <w:right w:val="single" w:color="000000" w:sz="6"/>
                  </w:tcBorders>
                  <w:shd w:val="clear" w:fill="4684AF"/>
                  <w:tcMar>
                    <w:left w:w="40" w:type="dxa"/>
                    <w:right w:w="40" w:type="dxa"/>
                  </w:tcMar>
                  <w:textDirection w:val="lrTb"/>
                  <w:vAlign w:val="center"/>
                </w:tcPr>
                <w:p>
                  <w:pPr>
                    <w:bidi w:val="false"/>
                    <w:spacing w:before="0" w:after="0" w:line="230" w:lineRule="exact"/>
                    <w:ind w:hanging="0"/>
                    <w:jc w:val="left"/>
                    <w:rPr>
                      <w:color w:val="FFFFFF"/>
                      <w:rFonts w:ascii="Arial" w:hAnsi="Arial" w:eastAsia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eastAsia="Arial" w:cs="Arial"/>
                      <w:color w:val="FFFFFF"/>
                      <w:sz w:val="20"/>
                      <w:szCs w:val="20"/>
                      <w:rtl w:val="false"/>
                    </w:rPr>
                    <w:t xml:space="preserve">НАПРЯМ 2. Система оцінювання результатів навчання учнів</w:t>
                  </w:r>
                </w:p>
              </w:tc>
              <w:tc>
                <w:tcPr>
                  <w:tcW w:w="1134" w:type="dxa"/>
                  <w:tcBorders>
                    <w:top w:val="single" w:color="000000" w:sz="6"/>
                    <w:left w:val="single" w:color="000000" w:sz="6"/>
                    <w:bottom w:val="single" w:color="000000" w:sz="6"/>
                    <w:right w:val="single" w:color="000000" w:sz="6"/>
                  </w:tcBorders>
                  <w:tcMar>
                    <w:left w:w="40" w:type="dxa"/>
                    <w:right w:w="40" w:type="dxa"/>
                  </w:tcMar>
                  <w:textDirection w:val="lrTb"/>
                  <w:vAlign w:val="center"/>
                </w:tcPr>
                <w:p>
                  <w:pPr>
                    <w:bidi w:val="false"/>
                    <w:spacing w:before="0" w:after="0" w:line="230" w:lineRule="exact"/>
                    <w:ind w:hanging="0"/>
                    <w:jc w:val="center"/>
                    <w:rPr>
                      <w:color w:val="000000"/>
                      <w:rFonts w:ascii="Arial" w:hAnsi="Arial" w:eastAsia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eastAsia="Arial" w:cs="Arial"/>
                      <w:color w:val="000000"/>
                      <w:sz w:val="20"/>
                      <w:szCs w:val="20"/>
                      <w:rtl w:val="false"/>
                    </w:rPr>
                    <w:t xml:space="preserve">Рівень(число)</w:t>
                  </w:r>
                </w:p>
              </w:tc>
              <w:tc>
                <w:tcPr>
                  <w:tcW w:w="1616" w:type="dxa"/>
                  <w:tcBorders>
                    <w:top w:val="single" w:color="000000" w:sz="6"/>
                    <w:left w:val="single" w:color="000000" w:sz="6"/>
                    <w:bottom w:val="single" w:color="000000" w:sz="6"/>
                    <w:right w:val="single" w:color="000000" w:sz="6"/>
                  </w:tcBorders>
                  <w:tcMar>
                    <w:left w:w="40" w:type="dxa"/>
                    <w:right w:w="40" w:type="dxa"/>
                  </w:tcMar>
                  <w:textDirection w:val="lrTb"/>
                  <w:vAlign w:val="center"/>
                </w:tcPr>
                <w:p>
                  <w:pPr>
                    <w:bidi w:val="false"/>
                    <w:spacing w:before="0" w:after="0" w:line="230" w:lineRule="exact"/>
                    <w:ind w:hanging="0"/>
                    <w:jc w:val="center"/>
                    <w:rPr>
                      <w:color w:val="000000"/>
                      <w:rFonts w:ascii="Arial" w:hAnsi="Arial" w:eastAsia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eastAsia="Arial" w:cs="Arial"/>
                      <w:color w:val="000000"/>
                      <w:sz w:val="20"/>
                      <w:szCs w:val="20"/>
                      <w:rtl w:val="false"/>
                    </w:rPr>
                    <w:t xml:space="preserve">Високий</w:t>
                  </w:r>
                </w:p>
              </w:tc>
              <w:tc>
                <w:tcPr>
                  <w:tcW w:w="1637" w:type="dxa"/>
                  <w:tcBorders>
                    <w:top w:val="single" w:color="000000" w:sz="6"/>
                    <w:left w:val="single" w:color="000000" w:sz="6"/>
                    <w:bottom w:val="single" w:color="000000" w:sz="6"/>
                    <w:right w:val="single" w:color="000000" w:sz="6"/>
                  </w:tcBorders>
                  <w:tcMar>
                    <w:left w:w="40" w:type="dxa"/>
                    <w:right w:w="40" w:type="dxa"/>
                  </w:tcMar>
                  <w:textDirection w:val="lrTb"/>
                  <w:vAlign w:val="center"/>
                </w:tcPr>
                <w:p>
                  <w:pPr>
                    <w:bidi w:val="false"/>
                    <w:spacing w:before="0" w:after="0" w:line="230" w:lineRule="exact"/>
                    <w:ind w:hanging="0"/>
                    <w:jc w:val="center"/>
                    <w:rPr>
                      <w:color w:val="000000"/>
                      <w:rFonts w:ascii="Arial" w:hAnsi="Arial" w:eastAsia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eastAsia="Arial" w:cs="Arial"/>
                      <w:color w:val="000000"/>
                      <w:sz w:val="20"/>
                      <w:szCs w:val="20"/>
                      <w:rtl w:val="false"/>
                    </w:rPr>
                    <w:t xml:space="preserve">Достатній</w:t>
                  </w:r>
                </w:p>
              </w:tc>
            </w:tr>
            <w:tr>
              <w:trPr>
                <w:trHeight w:val="1064" w:hRule="exact"/>
              </w:trPr>
              <w:tc>
                <w:tcPr>
                  <w:tcW w:w="4124" w:type="dxa"/>
                  <w:tcBorders>
                    <w:top w:val="single" w:color="000000" w:sz="6"/>
                    <w:left w:val="single" w:color="000000" w:sz="6"/>
                    <w:bottom w:val="single" w:color="000000" w:sz="6"/>
                    <w:right w:val="single" w:color="000000" w:sz="6"/>
                  </w:tcBorders>
                  <w:tcMar>
                    <w:left w:w="40" w:type="dxa"/>
                    <w:right w:w="40" w:type="dxa"/>
                  </w:tcMar>
                  <w:textDirection w:val="lrTb"/>
                  <w:vAlign w:val="center"/>
                </w:tcPr>
                <w:p>
                  <w:pPr>
                    <w:bidi w:val="false"/>
                    <w:spacing w:before="0" w:after="0" w:line="230" w:lineRule="exact"/>
                    <w:ind w:hanging="0"/>
                    <w:jc w:val="left"/>
                    <w:rPr>
                      <w:color w:val="000000"/>
                      <w:rFonts w:ascii="Arial" w:hAnsi="Arial" w:eastAsia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eastAsia="Arial" w:cs="Arial"/>
                      <w:color w:val="000000"/>
                      <w:sz w:val="20"/>
                      <w:szCs w:val="20"/>
                      <w:rtl w:val="false"/>
                    </w:rPr>
                    <w:t xml:space="preserve">Вимога 2.1. Наявність системи оцінювання результатів навчання учнів, яка забезпечує справедливе, неупереджене, об'єктивне та доброчесне оцінювання</w:t>
                  </w:r>
                </w:p>
              </w:tc>
              <w:tc>
                <w:tcPr>
                  <w:tcW w:w="1134" w:type="dxa"/>
                  <w:tcBorders>
                    <w:top w:val="single" w:color="000000" w:sz="6"/>
                    <w:left w:val="single" w:color="000000" w:sz="6"/>
                    <w:bottom w:val="single" w:color="000000" w:sz="6"/>
                    <w:right w:val="single" w:color="000000" w:sz="6"/>
                  </w:tcBorders>
                  <w:tcMar>
                    <w:left w:w="40" w:type="dxa"/>
                    <w:right w:w="40" w:type="dxa"/>
                  </w:tcMar>
                  <w:textDirection w:val="lrTb"/>
                  <w:vAlign w:val="center"/>
                </w:tcPr>
                <w:p>
                  <w:pPr>
                    <w:bidi w:val="false"/>
                    <w:spacing w:before="0" w:after="0" w:line="230" w:lineRule="exact"/>
                    <w:ind w:hanging="0"/>
                    <w:jc w:val="center"/>
                    <w:rPr>
                      <w:color w:val="000000"/>
                      <w:rFonts w:ascii="Arial" w:hAnsi="Arial" w:eastAsia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eastAsia="Arial" w:cs="Arial"/>
                      <w:color w:val="000000"/>
                      <w:sz w:val="20"/>
                      <w:szCs w:val="20"/>
                      <w:rtl w:val="false"/>
                    </w:rPr>
                    <w:t xml:space="preserve">3,111</w:t>
                  </w:r>
                </w:p>
              </w:tc>
              <w:tc>
                <w:tcPr>
                  <w:tcW w:w="1616" w:type="dxa"/>
                  <w:tcBorders>
                    <w:top w:val="single" w:color="000000" w:sz="6"/>
                    <w:left w:val="single" w:color="000000" w:sz="6"/>
                    <w:bottom w:val="single" w:color="000000" w:sz="6"/>
                    <w:right w:val="single" w:color="000000" w:sz="6"/>
                  </w:tcBorders>
                  <w:tcMar>
                    <w:left w:w="40" w:type="dxa"/>
                    <w:right w:w="40" w:type="dxa"/>
                  </w:tcMar>
                  <w:textDirection w:val="lrTb"/>
                  <w:vAlign w:val="center"/>
                </w:tcPr>
                <w:p>
                  <w:pPr>
                    <w:spacing w:before="0" w:after="0" w:line="1"/>
                    <w:rPr>
                      <w:sz w:val="2"/>
                    </w:rPr>
                  </w:pPr>
                </w:p>
              </w:tc>
              <w:tc>
                <w:tcPr>
                  <w:tcW w:w="1637" w:type="dxa"/>
                  <w:tcBorders>
                    <w:top w:val="single" w:color="000000" w:sz="6"/>
                    <w:left w:val="single" w:color="000000" w:sz="6"/>
                    <w:bottom w:val="single" w:color="000000" w:sz="6"/>
                    <w:right w:val="single" w:color="000000" w:sz="6"/>
                  </w:tcBorders>
                  <w:shd w:val="clear" w:fill="008000"/>
                  <w:tcMar>
                    <w:left w:w="40" w:type="dxa"/>
                    <w:right w:w="40" w:type="dxa"/>
                  </w:tcMar>
                  <w:textDirection w:val="lrTb"/>
                  <w:vAlign w:val="top"/>
                </w:tcPr>
                <w:p>
                  <w:pPr>
                    <w:spacing w:before="0" w:after="0" w:line="1"/>
                    <w:rPr>
                      <w:sz w:val="2"/>
                    </w:rPr>
                  </w:pPr>
                </w:p>
              </w:tc>
            </w:tr>
            <w:tr>
              <w:trPr>
                <w:trHeight w:val="1099" w:hRule="exact"/>
              </w:trPr>
              <w:tc>
                <w:tcPr>
                  <w:tcW w:w="4124" w:type="dxa"/>
                  <w:tcBorders>
                    <w:top w:val="single" w:color="000000" w:sz="6"/>
                    <w:left w:val="single" w:color="000000" w:sz="6"/>
                    <w:bottom w:val="single" w:color="000000" w:sz="6"/>
                    <w:right w:val="single" w:color="000000" w:sz="6"/>
                  </w:tcBorders>
                  <w:tcMar>
                    <w:left w:w="40" w:type="dxa"/>
                    <w:right w:w="40" w:type="dxa"/>
                  </w:tcMar>
                  <w:textDirection w:val="lrTb"/>
                  <w:vAlign w:val="center"/>
                </w:tcPr>
                <w:p>
                  <w:pPr>
                    <w:bidi w:val="false"/>
                    <w:spacing w:before="0" w:after="0" w:line="230" w:lineRule="exact"/>
                    <w:ind w:hanging="0"/>
                    <w:jc w:val="left"/>
                    <w:rPr>
                      <w:color w:val="000000"/>
                      <w:rFonts w:ascii="Arial" w:hAnsi="Arial" w:eastAsia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eastAsia="Arial" w:cs="Arial"/>
                      <w:color w:val="000000"/>
                      <w:sz w:val="20"/>
                      <w:szCs w:val="20"/>
                      <w:rtl w:val="false"/>
                    </w:rPr>
                    <w:t xml:space="preserve">Вимога 2.2. Систематичне відстеження результатів навчання кожного учня та надання йому (за потреби) підтримки в освітньому процесі</w:t>
                  </w:r>
                </w:p>
              </w:tc>
              <w:tc>
                <w:tcPr>
                  <w:tcW w:w="1134" w:type="dxa"/>
                  <w:tcBorders>
                    <w:top w:val="single" w:color="000000" w:sz="6"/>
                    <w:left w:val="single" w:color="000000" w:sz="6"/>
                    <w:bottom w:val="single" w:color="000000" w:sz="6"/>
                    <w:right w:val="single" w:color="000000" w:sz="6"/>
                  </w:tcBorders>
                  <w:tcMar>
                    <w:left w:w="40" w:type="dxa"/>
                    <w:right w:w="40" w:type="dxa"/>
                  </w:tcMar>
                  <w:textDirection w:val="lrTb"/>
                  <w:vAlign w:val="center"/>
                </w:tcPr>
                <w:p>
                  <w:pPr>
                    <w:bidi w:val="false"/>
                    <w:spacing w:before="0" w:after="0" w:line="230" w:lineRule="exact"/>
                    <w:ind w:hanging="0"/>
                    <w:jc w:val="center"/>
                    <w:rPr>
                      <w:color w:val="000000"/>
                      <w:rFonts w:ascii="Arial" w:hAnsi="Arial" w:eastAsia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eastAsia="Arial" w:cs="Arial"/>
                      <w:color w:val="000000"/>
                      <w:sz w:val="20"/>
                      <w:szCs w:val="20"/>
                      <w:rtl w:val="false"/>
                    </w:rPr>
                    <w:t xml:space="preserve">3,298</w:t>
                  </w:r>
                </w:p>
              </w:tc>
              <w:tc>
                <w:tcPr>
                  <w:tcW w:w="1616" w:type="dxa"/>
                  <w:tcBorders>
                    <w:top w:val="single" w:color="000000" w:sz="6"/>
                    <w:left w:val="single" w:color="000000" w:sz="6"/>
                    <w:bottom w:val="single" w:color="000000" w:sz="6"/>
                    <w:right w:val="single" w:color="000000" w:sz="6"/>
                  </w:tcBorders>
                  <w:tcMar>
                    <w:left w:w="40" w:type="dxa"/>
                    <w:right w:w="40" w:type="dxa"/>
                  </w:tcMar>
                  <w:textDirection w:val="lrTb"/>
                  <w:vAlign w:val="center"/>
                </w:tcPr>
                <w:p>
                  <w:pPr>
                    <w:spacing w:before="0" w:after="0" w:line="1"/>
                    <w:rPr>
                      <w:sz w:val="2"/>
                    </w:rPr>
                  </w:pPr>
                </w:p>
              </w:tc>
              <w:tc>
                <w:tcPr>
                  <w:tcW w:w="1637" w:type="dxa"/>
                  <w:tcBorders>
                    <w:top w:val="single" w:color="000000" w:sz="6"/>
                    <w:left w:val="single" w:color="000000" w:sz="6"/>
                    <w:bottom w:val="single" w:color="000000" w:sz="6"/>
                    <w:right w:val="single" w:color="000000" w:sz="6"/>
                  </w:tcBorders>
                  <w:shd w:val="clear" w:fill="008000"/>
                  <w:tcMar>
                    <w:left w:w="40" w:type="dxa"/>
                    <w:right w:w="40" w:type="dxa"/>
                  </w:tcMar>
                  <w:textDirection w:val="lrTb"/>
                  <w:vAlign w:val="top"/>
                </w:tcPr>
                <w:p>
                  <w:pPr>
                    <w:spacing w:before="0" w:after="0" w:line="1"/>
                    <w:rPr>
                      <w:sz w:val="2"/>
                    </w:rPr>
                  </w:pPr>
                </w:p>
              </w:tc>
            </w:tr>
            <w:tr>
              <w:trPr>
                <w:trHeight w:val="1159" w:hRule="exact"/>
              </w:trPr>
              <w:tc>
                <w:tcPr>
                  <w:tcW w:w="4124" w:type="dxa"/>
                  <w:tcBorders>
                    <w:top w:val="single" w:color="000000" w:sz="6"/>
                    <w:left w:val="single" w:color="000000" w:sz="6"/>
                    <w:bottom w:val="single" w:color="000000" w:sz="6"/>
                    <w:right w:val="single" w:color="000000" w:sz="6"/>
                  </w:tcBorders>
                  <w:tcMar>
                    <w:left w:w="40" w:type="dxa"/>
                    <w:right w:w="40" w:type="dxa"/>
                  </w:tcMar>
                  <w:textDirection w:val="lrTb"/>
                  <w:vAlign w:val="center"/>
                </w:tcPr>
                <w:p>
                  <w:pPr>
                    <w:bidi w:val="false"/>
                    <w:spacing w:before="0" w:after="0" w:line="230" w:lineRule="exact"/>
                    <w:ind w:hanging="0"/>
                    <w:jc w:val="left"/>
                    <w:rPr>
                      <w:color w:val="000000"/>
                      <w:rFonts w:ascii="Arial" w:hAnsi="Arial" w:eastAsia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eastAsia="Arial" w:cs="Arial"/>
                      <w:color w:val="000000"/>
                      <w:sz w:val="20"/>
                      <w:szCs w:val="20"/>
                      <w:rtl w:val="false"/>
                    </w:rPr>
                    <w:t xml:space="preserve">Вимога 2.3. Спрямованість системи оцінювання результатів навчання учнів на формування в учнів відповідальності за результати свого навчання, здатності до самооцінювання</w:t>
                  </w:r>
                </w:p>
              </w:tc>
              <w:tc>
                <w:tcPr>
                  <w:tcW w:w="1134" w:type="dxa"/>
                  <w:tcBorders>
                    <w:top w:val="single" w:color="000000" w:sz="6"/>
                    <w:left w:val="single" w:color="000000" w:sz="6"/>
                    <w:bottom w:val="single" w:color="000000" w:sz="6"/>
                    <w:right w:val="single" w:color="000000" w:sz="6"/>
                  </w:tcBorders>
                  <w:tcMar>
                    <w:left w:w="40" w:type="dxa"/>
                    <w:right w:w="40" w:type="dxa"/>
                  </w:tcMar>
                  <w:textDirection w:val="lrTb"/>
                  <w:vAlign w:val="center"/>
                </w:tcPr>
                <w:p>
                  <w:pPr>
                    <w:bidi w:val="false"/>
                    <w:spacing w:before="0" w:after="0" w:line="230" w:lineRule="exact"/>
                    <w:ind w:hanging="0"/>
                    <w:jc w:val="center"/>
                    <w:rPr>
                      <w:color w:val="000000"/>
                      <w:rFonts w:ascii="Arial" w:hAnsi="Arial" w:eastAsia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eastAsia="Arial" w:cs="Arial"/>
                      <w:color w:val="000000"/>
                      <w:sz w:val="20"/>
                      <w:szCs w:val="20"/>
                      <w:rtl w:val="false"/>
                    </w:rPr>
                    <w:t xml:space="preserve">1,931</w:t>
                  </w:r>
                </w:p>
              </w:tc>
              <w:tc>
                <w:tcPr>
                  <w:tcW w:w="1616" w:type="dxa"/>
                  <w:tcBorders>
                    <w:top w:val="single" w:color="000000" w:sz="6"/>
                    <w:left w:val="single" w:color="000000" w:sz="6"/>
                    <w:bottom w:val="single" w:color="000000" w:sz="6"/>
                    <w:right w:val="single" w:color="000000" w:sz="6"/>
                  </w:tcBorders>
                  <w:tcMar>
                    <w:left w:w="40" w:type="dxa"/>
                    <w:right w:w="40" w:type="dxa"/>
                  </w:tcMar>
                  <w:textDirection w:val="lrTb"/>
                  <w:vAlign w:val="center"/>
                </w:tcPr>
                <w:p>
                  <w:pPr>
                    <w:spacing w:before="0" w:after="0" w:line="1"/>
                    <w:rPr>
                      <w:sz w:val="2"/>
                    </w:rPr>
                  </w:pPr>
                </w:p>
              </w:tc>
              <w:tc>
                <w:tcPr>
                  <w:tcW w:w="1637" w:type="dxa"/>
                  <w:tcBorders>
                    <w:top w:val="single" w:color="000000" w:sz="6"/>
                    <w:left w:val="single" w:color="000000" w:sz="6"/>
                    <w:bottom w:val="single" w:color="000000" w:sz="6"/>
                    <w:right w:val="single" w:color="000000" w:sz="6"/>
                  </w:tcBorders>
                  <w:tcMar>
                    <w:left w:w="40" w:type="dxa"/>
                    <w:right w:w="40" w:type="dxa"/>
                  </w:tcMar>
                  <w:textDirection w:val="lrTb"/>
                  <w:vAlign w:val="top"/>
                </w:tcPr>
                <w:p>
                  <w:pPr>
                    <w:spacing w:before="0" w:after="0" w:line="1"/>
                    <w:rPr>
                      <w:sz w:val="2"/>
                    </w:rPr>
                  </w:pPr>
                </w:p>
              </w:tc>
            </w:tr>
          </w:tbl>
          <w:p>
            <w:pPr>
              <w:spacing w:before="0" w:after="0" w:line="1"/>
              <w:rPr>
                <w:sz w:val="2"/>
              </w:rPr>
            </w:pPr>
          </w:p>
        </w:tc>
        <w:tc>
          <w:tcPr>
            <w:tcW w:w="326" w:type="dxa"/>
          </w:tcPr>
          <w:p>
            <w:pPr>
              <w:spacing w:before="0" w:after="0" w:line="1"/>
              <w:rPr>
                <w:sz w:val="2"/>
              </w:rPr>
            </w:pPr>
          </w:p>
        </w:tc>
        <w:tc>
          <w:tcPr>
            <w:tcW w:w="673" w:type="dxa"/>
          </w:tcPr>
          <w:p>
            <w:pPr>
              <w:spacing w:before="0" w:after="0" w:line="1"/>
              <w:rPr>
                <w:sz w:val="2"/>
              </w:rPr>
            </w:pPr>
          </w:p>
        </w:tc>
      </w:tr>
      <w:tr>
        <w:trPr>
          <w:trHeight w:val="357" w:hRule="exact"/>
        </w:trPr>
        <w:tc>
          <w:tcPr>
            <w:tcW w:w="128" w:type="dxa"/>
          </w:tcPr>
          <w:p>
            <w:pPr>
              <w:spacing w:before="0" w:after="0" w:line="1"/>
              <w:rPr>
                <w:sz w:val="2"/>
              </w:rPr>
            </w:pPr>
          </w:p>
        </w:tc>
        <w:tc>
          <w:tcPr>
            <w:tcW w:w="8511" w:type="dxa"/>
          </w:tcPr>
          <w:p>
            <w:pPr>
              <w:spacing w:before="0" w:after="0" w:line="1"/>
              <w:rPr>
                <w:sz w:val="2"/>
              </w:rPr>
            </w:pPr>
          </w:p>
        </w:tc>
        <w:tc>
          <w:tcPr>
            <w:tcW w:w="326" w:type="dxa"/>
          </w:tcPr>
          <w:p>
            <w:pPr>
              <w:spacing w:before="0" w:after="0" w:line="1"/>
              <w:rPr>
                <w:sz w:val="2"/>
              </w:rPr>
            </w:pPr>
          </w:p>
        </w:tc>
        <w:tc>
          <w:tcPr>
            <w:tcW w:w="673" w:type="dxa"/>
          </w:tcPr>
          <w:p>
            <w:pPr>
              <w:spacing w:before="0" w:after="0" w:line="1"/>
              <w:rPr>
                <w:sz w:val="2"/>
              </w:rPr>
            </w:pPr>
          </w:p>
        </w:tc>
      </w:tr>
    </w:tbl>
    <w:p>
      <w:pPr>
        <w:spacing w:before="0" w:after="0" w:line="1"/>
        <w:rPr>
          <w:sz w:val="2"/>
        </w:rPr>
        <w:sectPr>
          <w:pgSz w:w="11906" w:h="16838" w:orient="portrait"/>
          <w:pgMar w:top="1134" w:right="1134" w:bottom="964" w:left="1134" w:header="1134" w:footer="964"/>
          <w:headerReference xmlns:r="http://schemas.openxmlformats.org/officeDocument/2006/relationships" w:type="default" r:id="R614023d530f84478"/>
          <w:footerReference xmlns:r="http://schemas.openxmlformats.org/officeDocument/2006/relationships" w:type="default" r:id="R4833f34af6dc458a"/>
        </w:sectPr>
      </w:pPr>
    </w:p>
    <w:tbl>
      <w:tblPr>
        <w:tblW w:w="5000" w:type="pct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833"/>
        <w:gridCol w:w="325"/>
        <w:gridCol w:w="6479"/>
      </w:tblGrid>
      <w:tr>
        <w:trPr>
          <w:trHeight w:val="227" w:hRule="exact"/>
        </w:trPr>
        <w:tc>
          <w:tcPr>
            <w:tcW w:w="2833" w:type="dxa"/>
          </w:tcPr>
          <w:p>
            <w:pPr>
              <w:spacing w:before="0" w:after="0" w:line="1"/>
              <w:rPr>
                <w:sz w:val="2"/>
              </w:rPr>
            </w:pPr>
          </w:p>
        </w:tc>
        <w:tc>
          <w:tcPr>
            <w:tcW w:w="325" w:type="dxa"/>
          </w:tcPr>
          <w:p>
            <w:pPr>
              <w:spacing w:before="0" w:after="0" w:line="1"/>
              <w:rPr>
                <w:sz w:val="2"/>
              </w:rPr>
            </w:pPr>
          </w:p>
        </w:tc>
        <w:tc>
          <w:tcPr>
            <w:tcW w:w="6479" w:type="dxa"/>
          </w:tcPr>
          <w:p>
            <w:pPr>
              <w:spacing w:before="0" w:after="0" w:line="1"/>
              <w:rPr>
                <w:sz w:val="2"/>
              </w:rPr>
            </w:pPr>
          </w:p>
        </w:tc>
      </w:tr>
      <w:tr>
        <w:trPr>
          <w:trHeight w:val="0" w:hRule="auto"/>
        </w:trPr>
        <w:tc>
          <w:tcPr>
            <w:tcW w:w="2833" w:type="dxa"/>
          </w:tcPr>
          <w:tbl>
            <w:tblPr>
              <w:tblW w:w="5000" w:type="pct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2833"/>
            </w:tblGrid>
            <w:tr>
              <w:trPr>
                <w:trHeight w:val="283" w:hRule="exact"/>
              </w:trPr>
              <w:tc>
                <w:tcPr>
                  <w:tcW w:w="2833" w:type="dxa"/>
                  <w:tcBorders>
                    <w:top w:val="single" w:color="000000" w:sz="6"/>
                    <w:bottom w:val="single" w:color="000000" w:sz="6"/>
                    <w:right w:val="single" w:color="000000" w:sz="6"/>
                  </w:tcBorders>
                  <w:shd w:val="clear" w:fill="4684AF"/>
                  <w:tcMar>
                    <w:right w:w="40" w:type="dxa"/>
                  </w:tcMar>
                  <w:textDirection w:val="lrTb"/>
                  <w:vAlign w:val="center"/>
                </w:tcPr>
                <w:p>
                  <w:pPr>
                    <w:bidi w:val="false"/>
                    <w:spacing w:before="0" w:after="0" w:line="230" w:lineRule="exact"/>
                    <w:ind w:hanging="0"/>
                    <w:jc w:val="center"/>
                    <w:rPr>
                      <w:color w:val="FFFFFF"/>
                      <w:rFonts w:ascii="Arial" w:hAnsi="Arial" w:eastAsia="Arial" w:cs="Arial"/>
                      <w:sz w:val="20"/>
                      <w:szCs w:val="20"/>
                      <w:b w:val="true"/>
                    </w:rPr>
                  </w:pPr>
                  <w:r>
                    <w:rPr>
                      <w:rFonts w:ascii="Arial" w:hAnsi="Arial" w:eastAsia="Arial" w:cs="Arial"/>
                      <w:b w:val="true"/>
                      <w:color w:val="FFFFFF"/>
                      <w:sz w:val="20"/>
                      <w:szCs w:val="20"/>
                      <w:rtl w:val="false"/>
                    </w:rPr>
                    <w:t xml:space="preserve">Шкала визначення рівня якості освітньої діяльності</w:t>
                  </w:r>
                </w:p>
              </w:tc>
            </w:tr>
            <w:tr>
              <w:trPr>
                <w:trHeight w:val="345" w:hRule="exact"/>
              </w:trPr>
              <w:tc>
                <w:tcPr>
                  <w:tcW w:w="2833" w:type="dxa"/>
                  <w:tcBorders>
                    <w:top w:val="single" w:color="000000" w:sz="6"/>
                    <w:left w:val="single" w:color="000000" w:sz="6"/>
                    <w:bottom w:val="single" w:color="000000" w:sz="6"/>
                    <w:right w:val="single" w:color="000000" w:sz="6"/>
                  </w:tcBorders>
                  <w:shd w:val="clear" w:fill="C0C0C0"/>
                  <w:tcMar>
                    <w:left w:w="40" w:type="dxa"/>
                    <w:right w:w="40" w:type="dxa"/>
                  </w:tcMar>
                  <w:textDirection w:val="lrTb"/>
                  <w:vAlign w:val="center"/>
                </w:tcPr>
                <w:p>
                  <w:pPr>
                    <w:bidi w:val="false"/>
                    <w:spacing w:before="0" w:after="0" w:line="230" w:lineRule="exact"/>
                    <w:ind w:hanging="0"/>
                    <w:jc w:val="center"/>
                    <w:rPr>
                      <w:color w:val="000000"/>
                      <w:rFonts w:ascii="Arial" w:hAnsi="Arial" w:eastAsia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eastAsia="Arial" w:cs="Arial"/>
                      <w:color w:val="000000"/>
                      <w:sz w:val="20"/>
                      <w:szCs w:val="20"/>
                      <w:rtl w:val="false"/>
                    </w:rPr>
                    <w:t xml:space="preserve">3,60 − 4,0</w:t>
                  </w:r>
                </w:p>
              </w:tc>
            </w:tr>
            <w:tr>
              <w:trPr>
                <w:trHeight w:val="345" w:hRule="exact"/>
              </w:trPr>
              <w:tc>
                <w:tcPr>
                  <w:tcW w:w="2833" w:type="dxa"/>
                  <w:tcBorders>
                    <w:top w:val="single" w:color="000000" w:sz="6"/>
                    <w:left w:val="single" w:color="000000" w:sz="6"/>
                    <w:bottom w:val="single" w:color="000000" w:sz="6"/>
                    <w:right w:val="single" w:color="000000" w:sz="6"/>
                  </w:tcBorders>
                  <w:tcMar>
                    <w:left w:w="40" w:type="dxa"/>
                    <w:right w:w="40" w:type="dxa"/>
                  </w:tcMar>
                  <w:textDirection w:val="lrTb"/>
                  <w:vAlign w:val="center"/>
                </w:tcPr>
                <w:p>
                  <w:pPr>
                    <w:bidi w:val="false"/>
                    <w:spacing w:before="0" w:after="0" w:line="230" w:lineRule="exact"/>
                    <w:ind w:hanging="0"/>
                    <w:jc w:val="center"/>
                    <w:rPr>
                      <w:color w:val="000000"/>
                      <w:rFonts w:ascii="Arial" w:hAnsi="Arial" w:eastAsia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eastAsia="Arial" w:cs="Arial"/>
                      <w:color w:val="000000"/>
                      <w:sz w:val="20"/>
                      <w:szCs w:val="20"/>
                      <w:rtl w:val="false"/>
                    </w:rPr>
                    <w:t xml:space="preserve">високий</w:t>
                  </w:r>
                </w:p>
              </w:tc>
            </w:tr>
          </w:tbl>
          <w:p>
            <w:pPr>
              <w:spacing w:before="0" w:after="0" w:line="1"/>
              <w:rPr>
                <w:sz w:val="2"/>
              </w:rPr>
            </w:pPr>
          </w:p>
        </w:tc>
        <w:tc>
          <w:tcPr>
            <w:tcW w:w="325" w:type="dxa"/>
          </w:tcPr>
          <w:p>
            <w:pPr>
              <w:spacing w:before="0" w:after="0" w:line="1"/>
              <w:rPr>
                <w:sz w:val="2"/>
              </w:rPr>
            </w:pPr>
          </w:p>
        </w:tc>
        <w:tc>
          <w:tcPr>
            <w:tcW w:w="6479" w:type="dxa"/>
          </w:tcPr>
          <w:p>
            <w:pPr>
              <w:spacing w:before="0" w:after="0" w:line="1"/>
              <w:rPr>
                <w:sz w:val="2"/>
              </w:rPr>
            </w:pPr>
          </w:p>
        </w:tc>
      </w:tr>
      <w:tr>
        <w:trPr>
          <w:trHeight w:val="443" w:hRule="exact"/>
        </w:trPr>
        <w:tc>
          <w:tcPr>
            <w:tcW w:w="2833" w:type="dxa"/>
          </w:tcPr>
          <w:p>
            <w:pPr>
              <w:spacing w:before="0" w:after="0" w:line="1"/>
              <w:rPr>
                <w:sz w:val="2"/>
              </w:rPr>
            </w:pPr>
          </w:p>
        </w:tc>
        <w:tc>
          <w:tcPr>
            <w:tcW w:w="325" w:type="dxa"/>
          </w:tcPr>
          <w:p>
            <w:pPr>
              <w:spacing w:before="0" w:after="0" w:line="1"/>
              <w:rPr>
                <w:sz w:val="2"/>
              </w:rPr>
            </w:pPr>
          </w:p>
        </w:tc>
        <w:tc>
          <w:tcPr>
            <w:tcW w:w="6479" w:type="dxa"/>
          </w:tcPr>
          <w:p>
            <w:pPr>
              <w:spacing w:before="0" w:after="0" w:line="1"/>
              <w:rPr>
                <w:sz w:val="2"/>
              </w:rPr>
            </w:pPr>
          </w:p>
        </w:tc>
      </w:tr>
      <w:tr>
        <w:trPr>
          <w:trHeight w:val="0" w:hRule="auto"/>
        </w:trPr>
        <w:tc>
          <w:tcPr>
            <w:tcW w:w="2833" w:type="dxa"/>
            <w:hMerge w:val="restart"/>
          </w:tcPr>
          <w:tbl>
            <w:tblPr>
              <w:tblW w:w="5000" w:type="pct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626"/>
              <w:gridCol w:w="1532"/>
            </w:tblGrid>
            <w:tr>
              <w:trPr>
                <w:trHeight w:val="573" w:hRule="exact"/>
              </w:trPr>
              <w:tc>
                <w:tcPr>
                  <w:tcW w:w="1626" w:type="dxa"/>
                  <w:tcBorders>
                    <w:top w:val="single" w:color="000000" w:sz="6"/>
                    <w:left w:val="single" w:color="000000" w:sz="6"/>
                    <w:bottom w:val="single" w:color="000000" w:sz="6"/>
                    <w:right w:val="single" w:color="000000" w:sz="6"/>
                  </w:tcBorders>
                  <w:tcMar>
                    <w:left w:w="40" w:type="dxa"/>
                    <w:right w:w="40" w:type="dxa"/>
                  </w:tcMar>
                  <w:textDirection w:val="lrTb"/>
                  <w:vAlign w:val="center"/>
                </w:tcPr>
                <w:p>
                  <w:pPr>
                    <w:bidi w:val="false"/>
                    <w:spacing w:before="0" w:after="0" w:line="230" w:lineRule="exact"/>
                    <w:ind w:hanging="0"/>
                    <w:jc w:val="center"/>
                    <w:rPr>
                      <w:color w:val="000000"/>
                      <w:rFonts w:ascii="Arial" w:hAnsi="Arial" w:eastAsia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eastAsia="Arial" w:cs="Arial"/>
                      <w:color w:val="000000"/>
                      <w:sz w:val="20"/>
                      <w:szCs w:val="20"/>
                      <w:rtl w:val="false"/>
                    </w:rPr>
                    <w:t xml:space="preserve">ВП</w:t>
                  </w:r>
                </w:p>
              </w:tc>
              <w:tc>
                <w:tcPr>
                  <w:tcW w:w="1532" w:type="dxa"/>
                  <w:tcBorders>
                    <w:top w:val="single" w:color="000000" w:sz="6"/>
                    <w:left w:val="single" w:color="000000" w:sz="6"/>
                    <w:bottom w:val="single" w:color="000000" w:sz="6"/>
                    <w:right w:val="single" w:color="000000" w:sz="6"/>
                  </w:tcBorders>
                  <w:tcMar>
                    <w:left w:w="40" w:type="dxa"/>
                    <w:right w:w="40" w:type="dxa"/>
                  </w:tcMar>
                  <w:textDirection w:val="lrTb"/>
                  <w:vAlign w:val="center"/>
                </w:tcPr>
                <w:p>
                  <w:pPr>
                    <w:bidi w:val="false"/>
                    <w:spacing w:before="0" w:after="0" w:line="230" w:lineRule="exact"/>
                    <w:ind w:hanging="0"/>
                    <w:jc w:val="center"/>
                    <w:rPr>
                      <w:color w:val="000000"/>
                      <w:rFonts w:ascii="Arial" w:hAnsi="Arial" w:eastAsia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eastAsia="Arial" w:cs="Arial"/>
                      <w:color w:val="000000"/>
                      <w:sz w:val="20"/>
                      <w:szCs w:val="20"/>
                      <w:rtl w:val="false"/>
                    </w:rPr>
                    <w:t xml:space="preserve">Низький</w:t>
                  </w:r>
                </w:p>
              </w:tc>
            </w:tr>
            <w:tr>
              <w:trPr>
                <w:trHeight w:val="1064" w:hRule="exact"/>
              </w:trPr>
              <w:tc>
                <w:tcPr>
                  <w:tcW w:w="1626" w:type="dxa"/>
                  <w:tcBorders>
                    <w:top w:val="single" w:color="000000" w:sz="6"/>
                    <w:left w:val="single" w:color="000000" w:sz="6"/>
                    <w:bottom w:val="single" w:color="000000" w:sz="6"/>
                    <w:right w:val="single" w:color="000000" w:sz="6"/>
                  </w:tcBorders>
                  <w:tcMar>
                    <w:left w:w="40" w:type="dxa"/>
                    <w:right w:w="40" w:type="dxa"/>
                  </w:tcMar>
                  <w:textDirection w:val="lrTb"/>
                  <w:vAlign w:val="top"/>
                </w:tcPr>
                <w:p>
                  <w:pPr>
                    <w:spacing w:before="0" w:after="0" w:line="1"/>
                    <w:rPr>
                      <w:sz w:val="2"/>
                    </w:rPr>
                  </w:pPr>
                </w:p>
              </w:tc>
              <w:tc>
                <w:tcPr>
                  <w:tcW w:w="1532" w:type="dxa"/>
                  <w:tcBorders>
                    <w:top w:val="single" w:color="000000" w:sz="6"/>
                    <w:left w:val="single" w:color="000000" w:sz="6"/>
                    <w:bottom w:val="single" w:color="000000" w:sz="6"/>
                    <w:right w:val="single" w:color="000000" w:sz="6"/>
                  </w:tcBorders>
                  <w:tcMar>
                    <w:left w:w="40" w:type="dxa"/>
                    <w:right w:w="40" w:type="dxa"/>
                  </w:tcMar>
                  <w:textDirection w:val="lrTb"/>
                  <w:vAlign w:val="top"/>
                </w:tcPr>
                <w:p>
                  <w:pPr>
                    <w:spacing w:before="0" w:after="0" w:line="1"/>
                    <w:rPr>
                      <w:sz w:val="2"/>
                    </w:rPr>
                  </w:pPr>
                </w:p>
              </w:tc>
            </w:tr>
            <w:tr>
              <w:trPr>
                <w:trHeight w:val="1099" w:hRule="exact"/>
              </w:trPr>
              <w:tc>
                <w:tcPr>
                  <w:tcW w:w="1626" w:type="dxa"/>
                  <w:tcBorders>
                    <w:top w:val="single" w:color="000000" w:sz="6"/>
                    <w:left w:val="single" w:color="000000" w:sz="6"/>
                    <w:bottom w:val="single" w:color="000000" w:sz="6"/>
                    <w:right w:val="single" w:color="000000" w:sz="6"/>
                  </w:tcBorders>
                  <w:tcMar>
                    <w:left w:w="40" w:type="dxa"/>
                    <w:right w:w="40" w:type="dxa"/>
                  </w:tcMar>
                  <w:textDirection w:val="lrTb"/>
                  <w:vAlign w:val="top"/>
                </w:tcPr>
                <w:p>
                  <w:pPr>
                    <w:spacing w:before="0" w:after="0" w:line="1"/>
                    <w:rPr>
                      <w:sz w:val="2"/>
                    </w:rPr>
                  </w:pPr>
                </w:p>
              </w:tc>
              <w:tc>
                <w:tcPr>
                  <w:tcW w:w="1532" w:type="dxa"/>
                  <w:tcBorders>
                    <w:top w:val="single" w:color="000000" w:sz="6"/>
                    <w:left w:val="single" w:color="000000" w:sz="6"/>
                    <w:bottom w:val="single" w:color="000000" w:sz="6"/>
                    <w:right w:val="single" w:color="000000" w:sz="6"/>
                  </w:tcBorders>
                  <w:tcMar>
                    <w:left w:w="40" w:type="dxa"/>
                    <w:right w:w="40" w:type="dxa"/>
                  </w:tcMar>
                  <w:textDirection w:val="lrTb"/>
                  <w:vAlign w:val="top"/>
                </w:tcPr>
                <w:p>
                  <w:pPr>
                    <w:spacing w:before="0" w:after="0" w:line="1"/>
                    <w:rPr>
                      <w:sz w:val="2"/>
                    </w:rPr>
                  </w:pPr>
                </w:p>
              </w:tc>
            </w:tr>
            <w:tr>
              <w:trPr>
                <w:trHeight w:val="1159" w:hRule="exact"/>
              </w:trPr>
              <w:tc>
                <w:tcPr>
                  <w:tcW w:w="1626" w:type="dxa"/>
                  <w:tcBorders>
                    <w:top w:val="single" w:color="000000" w:sz="6"/>
                    <w:left w:val="single" w:color="000000" w:sz="6"/>
                    <w:bottom w:val="single" w:color="000000" w:sz="6"/>
                    <w:right w:val="single" w:color="000000" w:sz="6"/>
                  </w:tcBorders>
                  <w:shd w:val="clear" w:fill="FF8000"/>
                  <w:tcMar>
                    <w:left w:w="40" w:type="dxa"/>
                    <w:right w:w="40" w:type="dxa"/>
                  </w:tcMar>
                  <w:textDirection w:val="lrTb"/>
                  <w:vAlign w:val="top"/>
                </w:tcPr>
                <w:p>
                  <w:pPr>
                    <w:spacing w:before="0" w:after="0" w:line="1"/>
                    <w:rPr>
                      <w:sz w:val="2"/>
                    </w:rPr>
                  </w:pPr>
                </w:p>
              </w:tc>
              <w:tc>
                <w:tcPr>
                  <w:tcW w:w="1532" w:type="dxa"/>
                  <w:tcBorders>
                    <w:top w:val="single" w:color="000000" w:sz="6"/>
                    <w:left w:val="single" w:color="000000" w:sz="6"/>
                    <w:bottom w:val="single" w:color="000000" w:sz="6"/>
                    <w:right w:val="single" w:color="000000" w:sz="6"/>
                  </w:tcBorders>
                  <w:tcMar>
                    <w:left w:w="40" w:type="dxa"/>
                    <w:right w:w="40" w:type="dxa"/>
                  </w:tcMar>
                  <w:textDirection w:val="lrTb"/>
                  <w:vAlign w:val="top"/>
                </w:tcPr>
                <w:p>
                  <w:pPr>
                    <w:spacing w:before="0" w:after="0" w:line="1"/>
                    <w:rPr>
                      <w:sz w:val="2"/>
                    </w:rPr>
                  </w:pPr>
                </w:p>
              </w:tc>
            </w:tr>
          </w:tbl>
          <w:p>
            <w:pPr>
              <w:spacing w:before="0" w:after="0" w:line="1"/>
              <w:rPr>
                <w:sz w:val="2"/>
              </w:rPr>
            </w:pPr>
          </w:p>
        </w:tc>
        <w:tc>
          <w:tcPr>
            <w:tcW w:w="325" w:type="dxa"/>
            <w:hMerge w:val="continue"/>
          </w:tcPr>
          <w:p>
            <w:pPr>
              <w:spacing w:before="0" w:after="0" w:line="1"/>
              <w:rPr>
                <w:sz w:val="2"/>
              </w:rPr>
            </w:pPr>
          </w:p>
        </w:tc>
        <w:tc>
          <w:tcPr>
            <w:tcW w:w="6479" w:type="dxa"/>
          </w:tcPr>
          <w:p>
            <w:pPr>
              <w:spacing w:before="0" w:after="0" w:line="1"/>
              <w:rPr>
                <w:sz w:val="2"/>
              </w:rPr>
            </w:pPr>
          </w:p>
        </w:tc>
      </w:tr>
      <w:tr>
        <w:trPr>
          <w:trHeight w:val="357" w:hRule="exact"/>
        </w:trPr>
        <w:tc>
          <w:tcPr>
            <w:tcW w:w="2833" w:type="dxa"/>
          </w:tcPr>
          <w:p>
            <w:pPr>
              <w:spacing w:before="0" w:after="0" w:line="1"/>
              <w:rPr>
                <w:sz w:val="2"/>
              </w:rPr>
            </w:pPr>
          </w:p>
        </w:tc>
        <w:tc>
          <w:tcPr>
            <w:tcW w:w="325" w:type="dxa"/>
          </w:tcPr>
          <w:p>
            <w:pPr>
              <w:spacing w:before="0" w:after="0" w:line="1"/>
              <w:rPr>
                <w:sz w:val="2"/>
              </w:rPr>
            </w:pPr>
          </w:p>
        </w:tc>
        <w:tc>
          <w:tcPr>
            <w:tcW w:w="6479" w:type="dxa"/>
          </w:tcPr>
          <w:p>
            <w:pPr>
              <w:spacing w:before="0" w:after="0" w:line="1"/>
              <w:rPr>
                <w:sz w:val="2"/>
              </w:rPr>
            </w:pPr>
          </w:p>
        </w:tc>
      </w:tr>
    </w:tbl>
    <w:p>
      <w:pPr>
        <w:spacing w:before="0" w:after="0" w:line="1"/>
        <w:rPr>
          <w:sz w:val="2"/>
        </w:rPr>
      </w:pPr>
    </w:p>
    <w:sectPr>
      <w:pgSz w:w="11906" w:h="16838" w:orient="portrait"/>
      <w:pgMar w:top="1134" w:right="1134" w:bottom="964" w:left="1134" w:header="1134" w:footer="964"/>
      <w:headerReference xmlns:r="http://schemas.openxmlformats.org/officeDocument/2006/relationships" w:type="default" r:id="R43a4ad96df7543a4"/>
      <w:footerReference xmlns:r="http://schemas.openxmlformats.org/officeDocument/2006/relationships" w:type="default" r:id="Rb0dc4f2878804d6e"/>
    </w:sectPr>
  </w:body>
</w:document>
</file>

<file path=word/footer1.xml><?xml version="1.0" encoding="utf-8"?>
<w:ftr xmlns:w="http://schemas.openxmlformats.org/wordprocessingml/2006/main">
  <w:tbl>
    <w:tblPr>
      <w:tblW w:w="5000" w:type="pct"/>
      <w:tblLayout w:type="fixed"/>
      <w:tblCellMar>
        <w:top w:w="0" w:type="dxa"/>
        <w:left w:w="0" w:type="dxa"/>
        <w:bottom w:w="0" w:type="dxa"/>
        <w:right w:w="0" w:type="dxa"/>
      </w:tblCellMar>
    </w:tblPr>
    <w:tblGrid>
      <w:gridCol w:w="9638"/>
    </w:tblGrid>
    <w:tr>
      <w:trPr>
        <w:trHeight w:val="1134" w:hRule="exact"/>
      </w:trPr>
      <w:tc>
        <w:tcPr>
          <w:tcW w:w="9638" w:type="dxa"/>
        </w:tcPr>
        <w:p>
          <w:pPr>
            <w:spacing w:before="0" w:after="0" w:line="1"/>
            <w:rPr>
              <w:sz w:val="2"/>
            </w:rPr>
          </w:pPr>
        </w:p>
      </w:tc>
    </w:tr>
  </w:tbl>
  <w:p>
    <w:pPr>
      <w:spacing w:before="0" w:after="0" w:line="1"/>
      <w:rPr>
        <w:sz w:val="2"/>
      </w:rPr>
    </w:pPr>
  </w:p>
</w:ftr>
</file>

<file path=word/footer2.xml><?xml version="1.0" encoding="utf-8"?>
<w:ftr xmlns:w="http://schemas.openxmlformats.org/wordprocessingml/2006/main">
  <w:tbl>
    <w:tblPr>
      <w:tblW w:w="5000" w:type="pct"/>
      <w:tblLayout w:type="fixed"/>
      <w:tblCellMar>
        <w:top w:w="0" w:type="dxa"/>
        <w:left w:w="0" w:type="dxa"/>
        <w:bottom w:w="0" w:type="dxa"/>
        <w:right w:w="0" w:type="dxa"/>
      </w:tblCellMar>
    </w:tblPr>
    <w:tblGrid>
      <w:gridCol w:w="9638"/>
    </w:tblGrid>
    <w:tr>
      <w:trPr>
        <w:trHeight w:val="1134" w:hRule="exact"/>
      </w:trPr>
      <w:tc>
        <w:tcPr>
          <w:tcW w:w="9638" w:type="dxa"/>
        </w:tcPr>
        <w:p>
          <w:pPr>
            <w:spacing w:before="0" w:after="0" w:line="1"/>
            <w:rPr>
              <w:sz w:val="2"/>
            </w:rPr>
          </w:pPr>
        </w:p>
      </w:tc>
    </w:tr>
  </w:tbl>
  <w:p>
    <w:pPr>
      <w:spacing w:before="0" w:after="0" w:line="1"/>
      <w:rPr>
        <w:sz w:val="2"/>
      </w:rPr>
    </w:pPr>
  </w:p>
</w:ftr>
</file>

<file path=word/header1.xml><?xml version="1.0" encoding="utf-8"?>
<w:hdr xmlns:w="http://schemas.openxmlformats.org/wordprocessingml/2006/main">
  <w:tbl>
    <w:tblPr>
      <w:tblW w:w="5000" w:type="pct"/>
      <w:tblLayout w:type="fixed"/>
      <w:tblCellMar>
        <w:top w:w="0" w:type="dxa"/>
        <w:left w:w="0" w:type="dxa"/>
        <w:bottom w:w="0" w:type="dxa"/>
        <w:right w:w="0" w:type="dxa"/>
      </w:tblCellMar>
    </w:tblPr>
    <w:tblGrid>
      <w:gridCol w:w="5386"/>
      <w:gridCol w:w="4252"/>
    </w:tblGrid>
    <w:tr>
      <w:trPr>
        <w:trHeight w:val="397" w:hRule="exact"/>
      </w:trPr>
      <w:tc>
        <w:tcPr>
          <w:tcW w:w="5386" w:type="dxa"/>
        </w:tcPr>
        <w:p>
          <w:pPr>
            <w:spacing w:before="0" w:after="0" w:line="1"/>
            <w:rPr>
              <w:sz w:val="2"/>
            </w:rPr>
          </w:pPr>
        </w:p>
      </w:tc>
      <w:tc>
        <w:tcPr>
          <w:tcW w:w="4252" w:type="dxa"/>
        </w:tcPr>
        <w:p>
          <w:pPr>
            <w:spacing w:before="0" w:after="0" w:line="1"/>
            <w:rPr>
              <w:sz w:val="2"/>
            </w:rPr>
          </w:pPr>
        </w:p>
      </w:tc>
    </w:tr>
    <w:tr>
      <w:trPr>
        <w:trHeight w:val="368" w:hRule="exact"/>
      </w:trPr>
      <w:tc>
        <w:tcPr>
          <w:tcW w:w="5386" w:type="dxa"/>
        </w:tcPr>
        <w:p>
          <w:pPr>
            <w:spacing w:before="0" w:after="0" w:line="1"/>
            <w:rPr>
              <w:sz w:val="2"/>
            </w:rPr>
          </w:pPr>
        </w:p>
      </w:tc>
      <w:tc>
        <w:tcPr>
          <w:tcW w:w="4252" w:type="dxa"/>
          <w:tcMar>
            <w:left w:w="40" w:type="dxa"/>
          </w:tcMar>
          <w:textDirection w:val="lrTb"/>
          <w:vAlign w:val="top"/>
        </w:tcPr>
        <w:p>
          <w:pPr>
            <w:bidi w:val="false"/>
            <w:spacing w:before="0" w:after="0" w:line="368" w:lineRule="exact"/>
            <w:ind w:hanging="0"/>
            <w:jc w:val="left"/>
            <w:rPr>
              <w:color w:val="000000"/>
              <w:rFonts w:ascii="Arial" w:hAnsi="Arial" w:eastAsia="Arial" w:cs="Arial"/>
              <w:sz w:val="32"/>
              <w:szCs w:val="32"/>
            </w:rPr>
          </w:pPr>
          <w:r>
            <w:rPr>
              <w:rFonts w:ascii="Arial" w:hAnsi="Arial" w:eastAsia="Arial" w:cs="Arial"/>
              <w:color w:val="000000"/>
              <w:sz w:val="32"/>
              <w:szCs w:val="32"/>
              <w:rtl w:val="false"/>
            </w:rPr>
            <w:t xml:space="preserve">Результати самооцінювання</w:t>
          </w:r>
        </w:p>
      </w:tc>
    </w:tr>
    <w:tr>
      <w:trPr>
        <w:trHeight w:val="369" w:hRule="exact"/>
      </w:trPr>
      <w:tc>
        <w:tcPr>
          <w:tcW w:w="5386" w:type="dxa"/>
        </w:tcPr>
        <w:p>
          <w:pPr>
            <w:spacing w:before="0" w:after="0" w:line="1"/>
            <w:rPr>
              <w:sz w:val="2"/>
            </w:rPr>
          </w:pPr>
        </w:p>
      </w:tc>
      <w:tc>
        <w:tcPr>
          <w:tcW w:w="4252" w:type="dxa"/>
        </w:tcPr>
        <w:p>
          <w:pPr>
            <w:spacing w:before="0" w:after="0" w:line="1"/>
            <w:rPr>
              <w:sz w:val="2"/>
            </w:rPr>
          </w:pPr>
        </w:p>
      </w:tc>
    </w:tr>
  </w:tbl>
  <w:p>
    <w:pPr>
      <w:spacing w:before="0" w:after="0" w:line="1"/>
      <w:rPr>
        <w:sz w:val="2"/>
      </w:rPr>
    </w:pPr>
  </w:p>
</w:hdr>
</file>

<file path=word/header2.xml><?xml version="1.0" encoding="utf-8"?>
<w:hdr xmlns:w="http://schemas.openxmlformats.org/wordprocessingml/2006/main">
  <w:tbl>
    <w:tblPr>
      <w:tblW w:w="5000" w:type="pct"/>
      <w:tblLayout w:type="fixed"/>
      <w:tblCellMar>
        <w:top w:w="0" w:type="dxa"/>
        <w:left w:w="0" w:type="dxa"/>
        <w:bottom w:w="0" w:type="dxa"/>
        <w:right w:w="0" w:type="dxa"/>
      </w:tblCellMar>
    </w:tblPr>
    <w:tblGrid>
      <w:gridCol w:w="5386"/>
      <w:gridCol w:w="4252"/>
    </w:tblGrid>
    <w:tr>
      <w:trPr>
        <w:trHeight w:val="397" w:hRule="exact"/>
      </w:trPr>
      <w:tc>
        <w:tcPr>
          <w:tcW w:w="5386" w:type="dxa"/>
        </w:tcPr>
        <w:p>
          <w:pPr>
            <w:spacing w:before="0" w:after="0" w:line="1"/>
            <w:rPr>
              <w:sz w:val="2"/>
            </w:rPr>
          </w:pPr>
        </w:p>
      </w:tc>
      <w:tc>
        <w:tcPr>
          <w:tcW w:w="4252" w:type="dxa"/>
        </w:tcPr>
        <w:p>
          <w:pPr>
            <w:spacing w:before="0" w:after="0" w:line="1"/>
            <w:rPr>
              <w:sz w:val="2"/>
            </w:rPr>
          </w:pPr>
        </w:p>
      </w:tc>
    </w:tr>
    <w:tr>
      <w:trPr>
        <w:trHeight w:val="368" w:hRule="exact"/>
      </w:trPr>
      <w:tc>
        <w:tcPr>
          <w:tcW w:w="5386" w:type="dxa"/>
        </w:tcPr>
        <w:p>
          <w:pPr>
            <w:spacing w:before="0" w:after="0" w:line="1"/>
            <w:rPr>
              <w:sz w:val="2"/>
            </w:rPr>
          </w:pPr>
        </w:p>
      </w:tc>
      <w:tc>
        <w:tcPr>
          <w:tcW w:w="4252" w:type="dxa"/>
          <w:tcMar>
            <w:left w:w="40" w:type="dxa"/>
          </w:tcMar>
          <w:textDirection w:val="lrTb"/>
          <w:vAlign w:val="top"/>
        </w:tcPr>
        <w:p>
          <w:pPr>
            <w:bidi w:val="false"/>
            <w:spacing w:before="0" w:after="0" w:line="368" w:lineRule="exact"/>
            <w:ind w:hanging="0"/>
            <w:jc w:val="left"/>
            <w:rPr>
              <w:color w:val="000000"/>
              <w:rFonts w:ascii="Arial" w:hAnsi="Arial" w:eastAsia="Arial" w:cs="Arial"/>
              <w:sz w:val="32"/>
              <w:szCs w:val="32"/>
            </w:rPr>
          </w:pPr>
          <w:r>
            <w:rPr>
              <w:rFonts w:ascii="Arial" w:hAnsi="Arial" w:eastAsia="Arial" w:cs="Arial"/>
              <w:color w:val="000000"/>
              <w:sz w:val="32"/>
              <w:szCs w:val="32"/>
              <w:rtl w:val="false"/>
            </w:rPr>
            <w:t xml:space="preserve">Результати самооцінювання</w:t>
          </w:r>
        </w:p>
      </w:tc>
    </w:tr>
    <w:tr>
      <w:trPr>
        <w:trHeight w:val="369" w:hRule="exact"/>
      </w:trPr>
      <w:tc>
        <w:tcPr>
          <w:tcW w:w="5386" w:type="dxa"/>
        </w:tcPr>
        <w:p>
          <w:pPr>
            <w:spacing w:before="0" w:after="0" w:line="1"/>
            <w:rPr>
              <w:sz w:val="2"/>
            </w:rPr>
          </w:pPr>
        </w:p>
      </w:tc>
      <w:tc>
        <w:tcPr>
          <w:tcW w:w="4252" w:type="dxa"/>
        </w:tcPr>
        <w:p>
          <w:pPr>
            <w:spacing w:before="0" w:after="0" w:line="1"/>
            <w:rPr>
              <w:sz w:val="2"/>
            </w:rPr>
          </w:pPr>
        </w:p>
      </w:tc>
    </w:tr>
  </w:tbl>
  <w:p>
    <w:pPr>
      <w:spacing w:before="0" w:after="0" w:line="1"/>
      <w:rPr>
        <w:sz w:val="2"/>
      </w:rPr>
    </w:pPr>
  </w:p>
</w:hdr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/word/header1.xml" Id="R614023d530f84478" /><Relationship Type="http://schemas.openxmlformats.org/officeDocument/2006/relationships/footer" Target="/word/footer1.xml" Id="R4833f34af6dc458a" /><Relationship Type="http://schemas.openxmlformats.org/officeDocument/2006/relationships/header" Target="/word/header2.xml" Id="R43a4ad96df7543a4" /><Relationship Type="http://schemas.openxmlformats.org/officeDocument/2006/relationships/footer" Target="/word/footer2.xml" Id="Rb0dc4f2878804d6e" /></Relationships>
</file>